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Default="00210455" w:rsidP="00FF71CA">
      <w:pPr>
        <w:rPr>
          <w:rStyle w:val="BLOCKBOLD"/>
          <w:rFonts w:ascii="Calibri" w:hAnsi="Calibri"/>
          <w:szCs w:val="20"/>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procedura negoziata ex art. 36 coMMA 2, letT. b), DEL D.lgs. 50/2016 per l’</w:t>
      </w:r>
      <w:r w:rsidRPr="00AA745E">
        <w:rPr>
          <w:rStyle w:val="BLOCKBOLD"/>
          <w:rFonts w:ascii="Calibri" w:hAnsi="Calibri"/>
          <w:szCs w:val="20"/>
        </w:rPr>
        <w:t xml:space="preserve">AFFIDAMENTO </w:t>
      </w:r>
      <w:r w:rsidR="00DC2FC9">
        <w:rPr>
          <w:rStyle w:val="BLOCKBOLD"/>
          <w:rFonts w:ascii="Calibri" w:hAnsi="Calibri"/>
          <w:szCs w:val="20"/>
        </w:rPr>
        <w:t>del</w:t>
      </w:r>
      <w:r w:rsidR="00FF71CA">
        <w:rPr>
          <w:rStyle w:val="BLOCKBOLD"/>
          <w:rFonts w:ascii="Calibri" w:hAnsi="Calibri"/>
          <w:szCs w:val="20"/>
        </w:rPr>
        <w:t xml:space="preserve">la fornitura </w:t>
      </w:r>
      <w:r w:rsidR="00FF71CA" w:rsidRPr="00FF71CA">
        <w:rPr>
          <w:rStyle w:val="BLOCKBOLD"/>
          <w:rFonts w:ascii="Calibri" w:hAnsi="Calibri"/>
          <w:szCs w:val="20"/>
        </w:rPr>
        <w:t xml:space="preserve"> DI UNITA’ DI RAFFREDDAMNETO CON TECNOLOGIA “UNDER” </w:t>
      </w:r>
      <w:r w:rsidR="00FF71CA">
        <w:rPr>
          <w:rStyle w:val="BLOCKBOLD"/>
          <w:rFonts w:ascii="Calibri" w:hAnsi="Calibri"/>
          <w:szCs w:val="20"/>
        </w:rPr>
        <w:t>.</w:t>
      </w:r>
    </w:p>
    <w:p w:rsidR="00FF71CA" w:rsidRPr="0035329C" w:rsidRDefault="00FF71CA" w:rsidP="00FF71CA">
      <w:pPr>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00513B0B">
        <w:rPr>
          <w:rFonts w:ascii="Calibri" w:hAnsi="Calibri" w:cs="Trebuchet MS"/>
          <w:szCs w:val="20"/>
        </w:rPr>
        <w:t>a________________</w:t>
      </w:r>
      <w:bookmarkStart w:id="0" w:name="_GoBack"/>
      <w:bookmarkEnd w:id="0"/>
      <w:r w:rsidR="00513B0B">
        <w:rPr>
          <w:rFonts w:ascii="Calibri" w:hAnsi="Calibri" w:cs="Trebuchet MS"/>
          <w:szCs w:val="20"/>
        </w:rPr>
        <w:t xml:space="preserve"> </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 xml:space="preserve">___________________ CCNL applicato _______________ </w:t>
      </w:r>
      <w:r w:rsidRPr="00513B0B">
        <w:rPr>
          <w:rFonts w:ascii="Calibri" w:hAnsi="Calibri" w:cs="Trebuchet MS"/>
          <w:szCs w:val="20"/>
          <w:u w:val="single"/>
        </w:rPr>
        <w:t>Settore</w:t>
      </w:r>
      <w:r w:rsidRPr="0035329C">
        <w:rPr>
          <w:rFonts w:ascii="Calibri" w:hAnsi="Calibri" w:cs="Trebuchet MS"/>
          <w:szCs w:val="20"/>
        </w:rPr>
        <w:t xml:space="preserv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 xml:space="preserve">all’art. 45, comma 2 </w:t>
      </w:r>
      <w:proofErr w:type="spellStart"/>
      <w:r w:rsidRPr="0060120F">
        <w:rPr>
          <w:rFonts w:ascii="Calibri" w:hAnsi="Calibri" w:cs="Calibri"/>
          <w:i/>
        </w:rPr>
        <w:t>lett</w:t>
      </w:r>
      <w:proofErr w:type="spellEnd"/>
      <w:r w:rsidRPr="0060120F">
        <w:rPr>
          <w:rFonts w:ascii="Calibri" w:hAnsi="Calibri" w:cs="Calibri"/>
          <w:i/>
        </w:rPr>
        <w: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w:t>
      </w:r>
      <w:proofErr w:type="spellStart"/>
      <w:r w:rsidRPr="000D564C">
        <w:rPr>
          <w:rFonts w:ascii="Calibri" w:hAnsi="Calibri" w:cs="Calibri"/>
          <w:szCs w:val="20"/>
        </w:rPr>
        <w:t>lett</w:t>
      </w:r>
      <w:proofErr w:type="spellEnd"/>
      <w:r w:rsidRPr="000D564C">
        <w:rPr>
          <w:rFonts w:ascii="Calibri" w:hAnsi="Calibri" w:cs="Calibri"/>
          <w:szCs w:val="20"/>
        </w:rPr>
        <w:t xml:space="preserve">. b) del Codice (o il consorzio stabile di cui all’art. 45, comma 2 </w:t>
      </w:r>
      <w:proofErr w:type="spellStart"/>
      <w:r w:rsidRPr="000D564C">
        <w:rPr>
          <w:rFonts w:ascii="Calibri" w:hAnsi="Calibri" w:cs="Calibri"/>
          <w:szCs w:val="20"/>
        </w:rPr>
        <w:t>lett</w:t>
      </w:r>
      <w:proofErr w:type="spellEnd"/>
      <w:r w:rsidRPr="000D564C">
        <w:rPr>
          <w:rFonts w:ascii="Calibri" w:hAnsi="Calibri" w:cs="Calibri"/>
          <w:szCs w:val="20"/>
        </w:rPr>
        <w:t xml:space="preserve">.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 xml:space="preserve">In caso di Consorzi di cui all’articolo 45, comma 2 </w:t>
      </w:r>
      <w:proofErr w:type="spellStart"/>
      <w:r w:rsidRPr="000C39E5">
        <w:rPr>
          <w:rFonts w:ascii="Calibri" w:hAnsi="Calibri" w:cs="Calibri"/>
          <w:b/>
          <w:i/>
        </w:rPr>
        <w:t>lett</w:t>
      </w:r>
      <w:proofErr w:type="spellEnd"/>
      <w:r w:rsidRPr="000C39E5">
        <w:rPr>
          <w:rFonts w:ascii="Calibri" w:hAnsi="Calibri" w:cs="Calibri"/>
          <w:b/>
          <w:i/>
        </w:rPr>
        <w: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210455" w:rsidRPr="00FC394B" w:rsidRDefault="00473291" w:rsidP="00712C15">
      <w:pPr>
        <w:pStyle w:val="Corpodeltesto2"/>
        <w:rPr>
          <w:rFonts w:ascii="Calibri" w:hAnsi="Calibr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w:t>
      </w:r>
      <w:r w:rsidR="00712C15">
        <w:rPr>
          <w:rFonts w:ascii="Calibri" w:hAnsi="Calibri"/>
          <w:i/>
          <w:color w:val="0000FF"/>
          <w:szCs w:val="20"/>
        </w:rPr>
        <w:t>)</w:t>
      </w:r>
      <w:r w:rsidRPr="00631204">
        <w:rPr>
          <w:rFonts w:ascii="Calibri" w:hAnsi="Calibri"/>
          <w:i/>
          <w:color w:val="0000FF"/>
          <w:szCs w:val="20"/>
        </w:rPr>
        <w:t xml:space="preserve"> </w:t>
      </w:r>
      <w:r w:rsidR="00210455" w:rsidRPr="00FC394B">
        <w:rPr>
          <w:rFonts w:ascii="Calibri" w:hAnsi="Calibri"/>
          <w:i/>
          <w:szCs w:val="20"/>
        </w:rPr>
        <w:t xml:space="preserve">(eventuale,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w:t>
      </w:r>
      <w:r w:rsidR="00210455" w:rsidRPr="00FC394B">
        <w:rPr>
          <w:rFonts w:ascii="Calibri" w:hAnsi="Calibri"/>
          <w:i/>
          <w:szCs w:val="20"/>
        </w:rPr>
        <w:lastRenderedPageBreak/>
        <w:t>della certificazione medesima)</w:t>
      </w:r>
      <w:r w:rsidR="00210455" w:rsidRPr="00FC394B">
        <w:rPr>
          <w:rFonts w:ascii="Calibri" w:hAnsi="Calibri"/>
          <w:szCs w:val="20"/>
        </w:rPr>
        <w:t xml:space="preserve"> che al fine di poter fruire della riduzione del cinquanta per cento della garanzia provvisoria di cui all’art. 93, comma 7, del </w:t>
      </w:r>
      <w:proofErr w:type="spellStart"/>
      <w:r w:rsidR="00210455" w:rsidRPr="00FC394B">
        <w:rPr>
          <w:rFonts w:ascii="Calibri" w:hAnsi="Calibri"/>
          <w:szCs w:val="20"/>
        </w:rPr>
        <w:t>D.Lgs.</w:t>
      </w:r>
      <w:proofErr w:type="spellEnd"/>
      <w:r w:rsidR="00210455" w:rsidRPr="00FC394B">
        <w:rPr>
          <w:rFonts w:ascii="Calibri" w:hAnsi="Calibri"/>
          <w:szCs w:val="20"/>
        </w:rPr>
        <w:t xml:space="preserve">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8556FB">
      <w:footerReference w:type="default" r:id="rId8"/>
      <w:footerReference w:type="first" r:id="rId9"/>
      <w:pgSz w:w="12240" w:h="15840" w:code="1"/>
      <w:pgMar w:top="1985" w:right="1985" w:bottom="1985" w:left="1985" w:header="720" w:footer="34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68A" w:rsidRDefault="0046168A" w:rsidP="00816101">
      <w:r>
        <w:separator/>
      </w:r>
    </w:p>
  </w:endnote>
  <w:endnote w:type="continuationSeparator" w:id="0">
    <w:p w:rsidR="0046168A" w:rsidRDefault="0046168A"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53" w:rsidRPr="00E84153" w:rsidRDefault="00E84153" w:rsidP="008556FB">
    <w:pPr>
      <w:pStyle w:val="Pidipagina"/>
    </w:pPr>
    <w:r w:rsidRPr="00E84153">
      <w:t>Classificazione</w:t>
    </w:r>
    <w:r w:rsidR="001B6AB0">
      <w:t xml:space="preserve"> del documento: Consip </w:t>
    </w:r>
    <w:r w:rsidRPr="00E84153">
      <w:t xml:space="preserve"> Public </w:t>
    </w:r>
  </w:p>
  <w:p w:rsidR="00E84153" w:rsidRPr="00E84153" w:rsidRDefault="00E84153" w:rsidP="008556FB">
    <w:pPr>
      <w:pStyle w:val="Pidipagina"/>
      <w:rPr>
        <w:b/>
      </w:rPr>
    </w:pPr>
    <w:r w:rsidRPr="00E84153">
      <w:t xml:space="preserve"> &lt;</w:t>
    </w:r>
    <w:r w:rsidRPr="00E84153">
      <w:rPr>
        <w:noProof/>
      </w:rPr>
      <w:t>Procedura negoziata previa indagine di mercato/consultazione di elenco operatori ai sensi dell’art. 36 co. 2 lett. b) D.lgs. 50/2016 per</w:t>
    </w:r>
    <w:r w:rsidR="001B6AB0" w:rsidRPr="001B6AB0">
      <w:t xml:space="preserve"> </w:t>
    </w:r>
    <w:r w:rsidR="001B6AB0" w:rsidRPr="001B6AB0">
      <w:rPr>
        <w:noProof/>
      </w:rPr>
      <w:t xml:space="preserve">per l’acquisizione di unità di raffreddamento con tecnologia “UNDER””                   </w:t>
    </w:r>
    <w:r w:rsidR="001B6AB0">
      <w:rPr>
        <w:noProof/>
      </w:rPr>
      <w:t xml:space="preserve"> </w:t>
    </w:r>
    <w:r w:rsidRPr="00E84153">
      <w:rPr>
        <w:rStyle w:val="CorsivorossoCarattere"/>
        <w:rFonts w:asciiTheme="minorHAnsi" w:hAnsiTheme="minorHAnsi"/>
      </w:rPr>
      <w:t xml:space="preserve">               </w:t>
    </w:r>
  </w:p>
  <w:p w:rsidR="00E84153" w:rsidRPr="00E84153" w:rsidRDefault="00E84153" w:rsidP="008556FB">
    <w:pPr>
      <w:pStyle w:val="Pidipagina"/>
    </w:pPr>
    <w:r w:rsidRPr="00E84153">
      <w:rPr>
        <w:noProof/>
      </w:rPr>
      <mc:AlternateContent>
        <mc:Choice Requires="wps">
          <w:drawing>
            <wp:anchor distT="0" distB="0" distL="114300" distR="114300" simplePos="0" relativeHeight="251661312" behindDoc="0" locked="0" layoutInCell="1" allowOverlap="1" wp14:anchorId="34B2373A" wp14:editId="33FD792C">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513B0B">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513B0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513B0B">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513B0B">
                      <w:rPr>
                        <w:rStyle w:val="Numeropagina"/>
                        <w:noProof/>
                        <w:szCs w:val="16"/>
                      </w:rPr>
                      <w:t>3</w:t>
                    </w:r>
                    <w:r w:rsidRPr="000D2520">
                      <w:rPr>
                        <w:rStyle w:val="Numeropagina"/>
                        <w:szCs w:val="16"/>
                      </w:rPr>
                      <w:fldChar w:fldCharType="end"/>
                    </w:r>
                  </w:p>
                </w:txbxContent>
              </v:textbox>
            </v:shape>
          </w:pict>
        </mc:Fallback>
      </mc:AlternateContent>
    </w:r>
    <w:r w:rsidRPr="00E84153">
      <w:t>Documento di partecipazione in forma associata</w:t>
    </w:r>
    <w:r w:rsidR="008556FB">
      <w:tab/>
      <w:t>21/06/2019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53" w:rsidRPr="00E84153" w:rsidRDefault="00E84153" w:rsidP="008556FB">
    <w:pPr>
      <w:pStyle w:val="Pidipagina"/>
    </w:pPr>
    <w:r w:rsidRPr="00E84153">
      <w:t>Classificazione</w:t>
    </w:r>
    <w:r w:rsidR="00FF71CA">
      <w:t xml:space="preserve"> del documento: Consip </w:t>
    </w:r>
    <w:r w:rsidRPr="00E84153">
      <w:t xml:space="preserve"> Public </w:t>
    </w:r>
  </w:p>
  <w:p w:rsidR="00E84153" w:rsidRPr="00E84153" w:rsidRDefault="00E84153" w:rsidP="008556FB">
    <w:pPr>
      <w:pStyle w:val="Pidipagina"/>
      <w:rPr>
        <w:b/>
      </w:rPr>
    </w:pPr>
    <w:r w:rsidRPr="00E84153">
      <w:t xml:space="preserve"> &lt;</w:t>
    </w:r>
    <w:r w:rsidRPr="00E84153">
      <w:rPr>
        <w:noProof/>
      </w:rPr>
      <w:t>Procedura negoziata previa indagine di mercato/consultazione di elenco operatori ai sensi dell’art. 36 co. 2 lett. b) D.lgs. 50/2016 per</w:t>
    </w:r>
    <w:r w:rsidR="00FF71CA" w:rsidRPr="00FF71CA">
      <w:t xml:space="preserve"> </w:t>
    </w:r>
    <w:r w:rsidR="00FF71CA" w:rsidRPr="00FF71CA">
      <w:rPr>
        <w:noProof/>
      </w:rPr>
      <w:t xml:space="preserve">l’acquisizione di unità di raffreddamento con tecnologia “UNDER”” </w:t>
    </w:r>
    <w:r w:rsidR="00FF71CA">
      <w:rPr>
        <w:noProof/>
      </w:rPr>
      <w:t xml:space="preserve"> </w:t>
    </w:r>
    <w:r w:rsidRPr="00E84153">
      <w:rPr>
        <w:rStyle w:val="CorsivorossoCarattere"/>
        <w:rFonts w:asciiTheme="minorHAnsi" w:hAnsiTheme="minorHAnsi"/>
      </w:rPr>
      <w:t xml:space="preserve">                 </w:t>
    </w:r>
  </w:p>
  <w:p w:rsidR="00210455" w:rsidRPr="00E84153" w:rsidRDefault="00112833" w:rsidP="008556FB">
    <w:pPr>
      <w:pStyle w:val="Pidipagina"/>
    </w:pPr>
    <w:r w:rsidRPr="00E84153">
      <w:rPr>
        <w:noProof/>
      </w:rPr>
      <mc:AlternateContent>
        <mc:Choice Requires="wps">
          <w:drawing>
            <wp:anchor distT="0" distB="0" distL="114300" distR="114300" simplePos="0" relativeHeight="251656192" behindDoc="0" locked="0" layoutInCell="1" allowOverlap="1" wp14:anchorId="1E1E634E" wp14:editId="0ED46468">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513B0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513B0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513B0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513B0B">
                      <w:rPr>
                        <w:rStyle w:val="Numeropagina"/>
                        <w:noProof/>
                        <w:szCs w:val="16"/>
                      </w:rPr>
                      <w:t>3</w:t>
                    </w:r>
                    <w:r w:rsidRPr="000D2520">
                      <w:rPr>
                        <w:rStyle w:val="Numeropagina"/>
                        <w:szCs w:val="16"/>
                      </w:rPr>
                      <w:fldChar w:fldCharType="end"/>
                    </w:r>
                  </w:p>
                </w:txbxContent>
              </v:textbox>
            </v:shape>
          </w:pict>
        </mc:Fallback>
      </mc:AlternateContent>
    </w:r>
    <w:r w:rsidR="00FA6AE4" w:rsidRPr="00E84153">
      <w:t>Documento</w:t>
    </w:r>
    <w:r w:rsidR="00210455" w:rsidRPr="00E84153">
      <w:t xml:space="preserve"> di partecipazione</w:t>
    </w:r>
    <w:r w:rsidR="00FA6AE4" w:rsidRPr="00E84153">
      <w:t xml:space="preserve"> in forma associata</w:t>
    </w:r>
    <w:r w:rsidR="008556FB">
      <w:tab/>
      <w:t>21/06/2019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68A" w:rsidRDefault="0046168A" w:rsidP="00816101">
      <w:r>
        <w:separator/>
      </w:r>
    </w:p>
  </w:footnote>
  <w:footnote w:type="continuationSeparator" w:id="0">
    <w:p w:rsidR="0046168A" w:rsidRDefault="0046168A" w:rsidP="00816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B6AB0"/>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3B0B"/>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2C15"/>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56FB"/>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 w:val="00FF71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footer" w:uiPriority="0"/>
    <w:lsdException w:name="caption" w:locked="1" w:uiPriority="0" w:qFormat="1"/>
    <w:lsdException w:name="annotation reference" w:locked="1" w:semiHidden="0" w:uiPriority="0" w:unhideWhenUsed="0"/>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8556FB"/>
    <w:pPr>
      <w:pBdr>
        <w:top w:val="single" w:sz="4" w:space="1" w:color="auto"/>
      </w:pBdr>
      <w:tabs>
        <w:tab w:val="center" w:pos="6096"/>
        <w:tab w:val="right" w:pos="9638"/>
      </w:tabs>
      <w:spacing w:line="360" w:lineRule="auto"/>
    </w:pPr>
    <w:rPr>
      <w:rFonts w:ascii="Calibri" w:hAnsi="Calibri"/>
      <w:sz w:val="18"/>
      <w:szCs w:val="18"/>
    </w:rPr>
  </w:style>
  <w:style w:type="character" w:customStyle="1" w:styleId="PidipaginaCarattere">
    <w:name w:val="Piè di pagina Carattere"/>
    <w:link w:val="Pidipagina"/>
    <w:rsid w:val="008556FB"/>
    <w:rPr>
      <w:rFonts w:ascii="Calibri" w:hAnsi="Calibri"/>
      <w:kern w:val="2"/>
      <w:sz w:val="18"/>
      <w:szCs w:val="18"/>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footer" w:uiPriority="0"/>
    <w:lsdException w:name="caption" w:locked="1" w:uiPriority="0" w:qFormat="1"/>
    <w:lsdException w:name="annotation reference" w:locked="1" w:semiHidden="0" w:uiPriority="0" w:unhideWhenUsed="0"/>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8556FB"/>
    <w:pPr>
      <w:pBdr>
        <w:top w:val="single" w:sz="4" w:space="1" w:color="auto"/>
      </w:pBdr>
      <w:tabs>
        <w:tab w:val="center" w:pos="6096"/>
        <w:tab w:val="right" w:pos="9638"/>
      </w:tabs>
      <w:spacing w:line="360" w:lineRule="auto"/>
    </w:pPr>
    <w:rPr>
      <w:rFonts w:ascii="Calibri" w:hAnsi="Calibri"/>
      <w:sz w:val="18"/>
      <w:szCs w:val="18"/>
    </w:rPr>
  </w:style>
  <w:style w:type="character" w:customStyle="1" w:styleId="PidipaginaCarattere">
    <w:name w:val="Piè di pagina Carattere"/>
    <w:link w:val="Pidipagina"/>
    <w:rsid w:val="008556FB"/>
    <w:rPr>
      <w:rFonts w:ascii="Calibri" w:hAnsi="Calibri"/>
      <w:kern w:val="2"/>
      <w:sz w:val="18"/>
      <w:szCs w:val="18"/>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1155</Words>
  <Characters>6588</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2019-08-27T10:55:00Z</dcterms:modified>
</cp:coreProperties>
</file>